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D" w:rsidRPr="002948C4" w:rsidRDefault="007D33DD" w:rsidP="007D33D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2948C4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Ознакомление дошкольников с миром природы.</w:t>
      </w:r>
    </w:p>
    <w:p w:rsidR="007D33DD" w:rsidRPr="007D33DD" w:rsidRDefault="007D33DD" w:rsidP="0029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Дошкольный возраст — особый, уникальный по своей значимости период. Современные дошкольники проявляют интерес не только к миру игрушек, но и к миру взрослых, к их деятельности, к миру чувств и переживаний, то есть ко всему тому, чем живет общество.</w:t>
      </w:r>
    </w:p>
    <w:p w:rsidR="007D33DD" w:rsidRDefault="007D33DD" w:rsidP="0029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С внедрением ФГОС ДО наблюдаются прогрессивные тенденции в дошкольном образовании.</w:t>
      </w:r>
      <w:proofErr w:type="gramEnd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Прежде всего, это связано с новыми принципами, условиями, целями и задачами, которые четко прописаны в документе. Одним из самых главных принципов Стандарта — сохранение уникальности и </w:t>
      </w:r>
      <w:proofErr w:type="spellStart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самоценности</w:t>
      </w:r>
      <w:proofErr w:type="spellEnd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дошкольного детства, как важного этапа в общем развитии каждого человека [1; п. 1.2.]. Являясь самоценным этапом в жизни ребенка, детство рассматривается как период присвоения богатства человеческой культуры, в процессе которого происходит развитие человека. Дошкольное детство — это период, когда ребенок начинает осознавать себя и свое место в социальном мире, когда он учиться общаться и взаимодействовать с другими людьми, в том числе и </w:t>
      </w:r>
      <w:proofErr w:type="gramStart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со</w:t>
      </w:r>
      <w:proofErr w:type="gramEnd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взрослыми.</w:t>
      </w:r>
      <w:r w:rsidRPr="007D33DD">
        <w:rPr>
          <w:rFonts w:ascii="Times New Roman" w:hAnsi="Times New Roman" w:cs="Times New Roman"/>
          <w:sz w:val="28"/>
          <w:szCs w:val="28"/>
        </w:rPr>
        <w:br/>
      </w: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образовательной области «Познавательное развитие» можно выделить следующие задачи ознакомления детей с социальной действительностью: </w:t>
      </w:r>
    </w:p>
    <w:p w:rsidR="007D33DD" w:rsidRDefault="007D33DD" w:rsidP="0029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Формирование первичных представлений о себе, других людях; </w:t>
      </w:r>
    </w:p>
    <w:p w:rsidR="007D33DD" w:rsidRDefault="007D33DD" w:rsidP="00294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Формирование представлений о малой родине и Отечестве, о </w:t>
      </w:r>
      <w:proofErr w:type="spellStart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социокультурных</w:t>
      </w:r>
      <w:proofErr w:type="spellEnd"/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ценностях нашего народа, об отечественных традициях и праздниках, о планете Земля как общем доме людей, об особенностях их природы, многообразии стран и народов мира; </w:t>
      </w:r>
    </w:p>
    <w:p w:rsidR="002948C4" w:rsidRDefault="007D33DD" w:rsidP="002948C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- </w:t>
      </w:r>
      <w:r w:rsidRPr="007D33DD">
        <w:rPr>
          <w:sz w:val="28"/>
          <w:szCs w:val="28"/>
          <w:shd w:val="clear" w:color="auto" w:fill="F6F6F6"/>
        </w:rPr>
        <w:t>Формирование представлений об объектах, о свойствах и отношениях объектов окружающего мира.</w:t>
      </w:r>
    </w:p>
    <w:p w:rsidR="002948C4" w:rsidRDefault="002948C4" w:rsidP="002948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948C4">
        <w:rPr>
          <w:sz w:val="28"/>
          <w:szCs w:val="28"/>
        </w:rPr>
        <w:t xml:space="preserve">Важнейшим условием реализации образовательных областей, предусмотренных ФГОС, является </w:t>
      </w:r>
      <w:proofErr w:type="spellStart"/>
      <w:r w:rsidRPr="002948C4">
        <w:rPr>
          <w:sz w:val="28"/>
          <w:szCs w:val="28"/>
        </w:rPr>
        <w:t>экологизация</w:t>
      </w:r>
      <w:proofErr w:type="spellEnd"/>
      <w:r w:rsidRPr="002948C4">
        <w:rPr>
          <w:sz w:val="28"/>
          <w:szCs w:val="28"/>
        </w:rPr>
        <w:t xml:space="preserve"> среды в ДОУ, поскольку среда – это реальная действительность, в условиях которой происходит развитие человека. Наиболее подробно вопрос о влиянии среды, в том числе природной, на развитие детей рассматривала Е.И. Тихеева. Она утверждала, что «использовать окружающую среду как источник образовательного материала, педагогически ее организовывать – одна из основных задач, возлагаемых на педагога-дошкольника» [5,с.41]. Считая, что дошкольников необходимо воспитывать в непосредственной близости к природе и максимально вносить ее в дошкольные учреждения, Е.И. Тихеева создала образец природной среды и описала его в книге «Детский сад по методу Е.И. Тихеевой».</w:t>
      </w:r>
    </w:p>
    <w:p w:rsidR="002948C4" w:rsidRDefault="002948C4" w:rsidP="002948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948C4" w:rsidRDefault="007D33DD" w:rsidP="002948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2948C4">
        <w:rPr>
          <w:sz w:val="28"/>
          <w:szCs w:val="28"/>
        </w:rPr>
        <w:br/>
      </w:r>
    </w:p>
    <w:p w:rsidR="007D33DD" w:rsidRPr="007D33DD" w:rsidRDefault="007D33DD" w:rsidP="002948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33DD">
        <w:rPr>
          <w:b/>
          <w:bCs/>
          <w:sz w:val="28"/>
          <w:szCs w:val="28"/>
        </w:rPr>
        <w:lastRenderedPageBreak/>
        <w:t>Цели и задачи экологического воспитания детей</w:t>
      </w:r>
      <w:r w:rsidRPr="007D33DD">
        <w:rPr>
          <w:sz w:val="28"/>
          <w:szCs w:val="28"/>
        </w:rPr>
        <w:t>: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природой и природными явлениями.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устанавливать причинно-следственные связи между природными явлениями.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природном многообразии планеты Земля.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экологических представлений.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правильно вести себя в природе.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природе, желания беречь ее.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детей, развитие любознательности и познавательной мотивации;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действий, развитие воображения и творческой активности;</w:t>
      </w:r>
    </w:p>
    <w:p w:rsidR="007D33DD" w:rsidRPr="007D33DD" w:rsidRDefault="007D33DD" w:rsidP="00294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об объектах, свойствах и отношениях объектов окружающего мира;</w:t>
      </w:r>
    </w:p>
    <w:p w:rsidR="007D33DD" w:rsidRDefault="007D33DD" w:rsidP="009461F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461F7" w:rsidRDefault="009461F7" w:rsidP="009461F7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461F7">
        <w:rPr>
          <w:rFonts w:ascii="Times New Roman" w:hAnsi="Times New Roman" w:cs="Times New Roman"/>
          <w:sz w:val="28"/>
          <w:szCs w:val="28"/>
        </w:rPr>
        <w:t xml:space="preserve">С точки зрения экологического образования среда в образовательном учреждении должна создавать условия </w:t>
      </w:r>
      <w:proofErr w:type="gramStart"/>
      <w:r w:rsidRPr="009461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61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1F7" w:rsidRDefault="009461F7" w:rsidP="009461F7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461F7">
        <w:rPr>
          <w:rFonts w:ascii="Times New Roman" w:hAnsi="Times New Roman" w:cs="Times New Roman"/>
          <w:sz w:val="28"/>
          <w:szCs w:val="28"/>
        </w:rPr>
        <w:t xml:space="preserve">− познавательного развития ребенка (создание условий для его познавательной деятельности,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вопросы и постановка новых вопросов); − </w:t>
      </w:r>
      <w:proofErr w:type="gramStart"/>
      <w:r w:rsidRPr="009461F7">
        <w:rPr>
          <w:rFonts w:ascii="Times New Roman" w:hAnsi="Times New Roman" w:cs="Times New Roman"/>
          <w:sz w:val="28"/>
          <w:szCs w:val="28"/>
        </w:rPr>
        <w:t>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его красок и форм, отдавать предпочтение объектам природы перед искусственными объектами);</w:t>
      </w:r>
      <w:proofErr w:type="gramEnd"/>
    </w:p>
    <w:p w:rsidR="009461F7" w:rsidRDefault="009461F7" w:rsidP="009461F7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461F7">
        <w:rPr>
          <w:rFonts w:ascii="Times New Roman" w:hAnsi="Times New Roman" w:cs="Times New Roman"/>
          <w:sz w:val="28"/>
          <w:szCs w:val="28"/>
        </w:rPr>
        <w:t xml:space="preserve"> − оздоровление ребенка (использование экологически безопасных материалов для оформления интерьеров, игрушек; оценка экологической ситуации территории образовательного учреждения; грамотное озеленение территории, создание условий для экскурсий, занятий на свежем воздухе); </w:t>
      </w:r>
    </w:p>
    <w:p w:rsidR="009461F7" w:rsidRDefault="009461F7" w:rsidP="009461F7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461F7">
        <w:rPr>
          <w:rFonts w:ascii="Times New Roman" w:hAnsi="Times New Roman" w:cs="Times New Roman"/>
          <w:sz w:val="28"/>
          <w:szCs w:val="28"/>
        </w:rPr>
        <w:t xml:space="preserve">− формирования нравственных качеств ребенка (создание условий для каждодневного ухода за живыми объектами и общение с ними; формирование желания и умения сохранить окружающий мир природы; воспитание чувства ответственности за состояние окружающей среды, эмоционального отношения к природным объектам); </w:t>
      </w:r>
    </w:p>
    <w:p w:rsidR="009461F7" w:rsidRDefault="009461F7" w:rsidP="009461F7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461F7">
        <w:rPr>
          <w:rFonts w:ascii="Times New Roman" w:hAnsi="Times New Roman" w:cs="Times New Roman"/>
          <w:sz w:val="28"/>
          <w:szCs w:val="28"/>
        </w:rPr>
        <w:lastRenderedPageBreak/>
        <w:t>− формирования экологически грамотного поведения (развитие навыков рационального природопользования; ухода за животными и растениями, экологически грамотного поведения в природе и в быту);</w:t>
      </w:r>
    </w:p>
    <w:p w:rsidR="009461F7" w:rsidRPr="007D33DD" w:rsidRDefault="009461F7" w:rsidP="009461F7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F7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9461F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9461F7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 (условия для самостоятельных игр с природным материалом, использование природного материала на занятиях </w:t>
      </w:r>
      <w:proofErr w:type="spellStart"/>
      <w:r w:rsidRPr="009461F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9461F7">
        <w:rPr>
          <w:rFonts w:ascii="Times New Roman" w:hAnsi="Times New Roman" w:cs="Times New Roman"/>
          <w:sz w:val="28"/>
          <w:szCs w:val="28"/>
        </w:rPr>
        <w:t xml:space="preserve"> т.п.) </w:t>
      </w:r>
    </w:p>
    <w:p w:rsidR="007D33DD" w:rsidRPr="007D33DD" w:rsidRDefault="007D33DD" w:rsidP="0094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 - одна из важнейших форм экологического воспитания</w:t>
      </w:r>
    </w:p>
    <w:p w:rsidR="007D33DD" w:rsidRPr="007D33DD" w:rsidRDefault="007D33DD" w:rsidP="0094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воспитательный эффект достигается тогда, когда детский сад и семья действуют в одном направлении. Поэтому работа с родителями – одна из важнейших форм экологического воспитания.</w:t>
      </w:r>
    </w:p>
    <w:p w:rsidR="007D33DD" w:rsidRPr="007D33DD" w:rsidRDefault="007D33DD" w:rsidP="0094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экологическому воспитанию детей используются различные формы:</w:t>
      </w:r>
    </w:p>
    <w:p w:rsidR="007D33DD" w:rsidRPr="007D33DD" w:rsidRDefault="007D33DD" w:rsidP="009461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проведение опросов</w:t>
      </w:r>
    </w:p>
    <w:p w:rsidR="007D33DD" w:rsidRPr="007D33DD" w:rsidRDefault="007D33DD" w:rsidP="009461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круглые столы, семинары, мастер-классы, консультации;</w:t>
      </w:r>
    </w:p>
    <w:p w:rsidR="007D33DD" w:rsidRPr="007D33DD" w:rsidRDefault="007D33DD" w:rsidP="009461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 экологической направленности для родителей;</w:t>
      </w:r>
    </w:p>
    <w:p w:rsidR="007D33DD" w:rsidRPr="007D33DD" w:rsidRDefault="007D33DD" w:rsidP="009461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досуги, праздники, </w:t>
      </w:r>
      <w:proofErr w:type="spellStart"/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КВНы</w:t>
      </w:r>
      <w:proofErr w:type="spellEnd"/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 и т.д.</w:t>
      </w:r>
    </w:p>
    <w:p w:rsidR="007D33DD" w:rsidRPr="007D33DD" w:rsidRDefault="007D33DD" w:rsidP="009461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тематических выставках, смотрах-конкурсах.</w:t>
      </w:r>
    </w:p>
    <w:p w:rsidR="007D33DD" w:rsidRPr="007D33DD" w:rsidRDefault="007D33DD" w:rsidP="009461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с детьми трудовой деятельности на участке детского сада, озеленение территории детского сада;</w:t>
      </w:r>
    </w:p>
    <w:p w:rsidR="007D33DD" w:rsidRPr="007D33DD" w:rsidRDefault="007D33DD" w:rsidP="00294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газет, фотогазет, экологических альбомов, плакатов, папок- передвижек.</w:t>
      </w:r>
    </w:p>
    <w:p w:rsidR="007D33DD" w:rsidRPr="007D33DD" w:rsidRDefault="007D33D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 работа с семьей способствует повышению педагогической культуры родителей, выработке правильных форм взаимодействия детского сада и семьи, помогает создать более благоприятную обстановку в семье.</w:t>
      </w:r>
    </w:p>
    <w:p w:rsidR="007D33DD" w:rsidRDefault="007D33D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экологического сознания, экологической культуры — это длительный процесс, началом этого пути является дошкольное детство. 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 w:rsidR="00A84C2D" w:rsidRDefault="00A84C2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2D" w:rsidRDefault="00A84C2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2D" w:rsidRDefault="00A84C2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2D" w:rsidRDefault="00A84C2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2D" w:rsidRDefault="00A84C2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2D" w:rsidRPr="007D33DD" w:rsidRDefault="00A84C2D" w:rsidP="002948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DD" w:rsidRPr="002948C4" w:rsidRDefault="007D33DD" w:rsidP="002948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</w:pPr>
      <w:r w:rsidRPr="002948C4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lastRenderedPageBreak/>
        <w:t>Литература:</w:t>
      </w:r>
    </w:p>
    <w:p w:rsidR="007D33DD" w:rsidRPr="007D33DD" w:rsidRDefault="007D33DD" w:rsidP="00294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1. Федеральный государственный образовательный стандарт дошкольного образования.</w:t>
      </w:r>
      <w:r w:rsidRPr="007D33DD">
        <w:rPr>
          <w:rFonts w:ascii="Times New Roman" w:hAnsi="Times New Roman" w:cs="Times New Roman"/>
          <w:sz w:val="28"/>
          <w:szCs w:val="28"/>
        </w:rPr>
        <w:br/>
      </w: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>2.</w:t>
      </w:r>
      <w:r w:rsidR="002948C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D33D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Третьякова Н. П. Современные подходы к ознакомлению детей дошкольного возраста с социальной действительностью // Молодой ученый. — 2018. — №4. — С. 221-224. — URL https://moluch.ru/archive/190/48036/ </w:t>
      </w:r>
    </w:p>
    <w:p w:rsidR="007D33DD" w:rsidRDefault="002948C4" w:rsidP="002948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948C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3. </w:t>
      </w:r>
      <w:hyperlink r:id="rId5" w:history="1">
        <w:r w:rsidRPr="00175A08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http://yandex.ru/clck/jsredir</w:t>
        </w:r>
      </w:hyperlink>
    </w:p>
    <w:p w:rsidR="002948C4" w:rsidRPr="002948C4" w:rsidRDefault="002948C4" w:rsidP="002948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948C4">
        <w:rPr>
          <w:rFonts w:ascii="Times New Roman" w:hAnsi="Times New Roman" w:cs="Times New Roman"/>
          <w:sz w:val="28"/>
          <w:szCs w:val="28"/>
          <w:shd w:val="clear" w:color="auto" w:fill="F6F6F6"/>
        </w:rPr>
        <w:t>4.</w:t>
      </w:r>
      <w:r w:rsidRPr="002948C4">
        <w:rPr>
          <w:rFonts w:ascii="Times New Roman" w:hAnsi="Times New Roman" w:cs="Times New Roman"/>
          <w:sz w:val="28"/>
          <w:szCs w:val="28"/>
        </w:rPr>
        <w:t xml:space="preserve"> Тихеева, Е.И. Детский сад по методу Е.И. Тихеевой / Е.И. Тихеева. – М.</w:t>
      </w:r>
      <w:proofErr w:type="gramStart"/>
      <w:r w:rsidRPr="002948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48C4">
        <w:rPr>
          <w:rFonts w:ascii="Times New Roman" w:hAnsi="Times New Roman" w:cs="Times New Roman"/>
          <w:sz w:val="28"/>
          <w:szCs w:val="28"/>
        </w:rPr>
        <w:t xml:space="preserve"> Л., 1930. – 182 с.</w:t>
      </w:r>
    </w:p>
    <w:p w:rsidR="007D33DD" w:rsidRPr="009461F7" w:rsidRDefault="009461F7" w:rsidP="002948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461F7">
        <w:rPr>
          <w:rFonts w:ascii="Times New Roman" w:hAnsi="Times New Roman" w:cs="Times New Roman"/>
          <w:sz w:val="28"/>
          <w:szCs w:val="28"/>
        </w:rPr>
        <w:t xml:space="preserve">5. </w:t>
      </w:r>
      <w:r w:rsidR="002948C4" w:rsidRPr="009461F7">
        <w:rPr>
          <w:rFonts w:ascii="Times New Roman" w:hAnsi="Times New Roman" w:cs="Times New Roman"/>
          <w:sz w:val="28"/>
          <w:szCs w:val="28"/>
        </w:rPr>
        <w:t xml:space="preserve">Рыжова, Н.А. </w:t>
      </w:r>
      <w:proofErr w:type="spellStart"/>
      <w:r w:rsidR="002948C4" w:rsidRPr="009461F7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="002948C4" w:rsidRPr="009461F7">
        <w:rPr>
          <w:rFonts w:ascii="Times New Roman" w:hAnsi="Times New Roman" w:cs="Times New Roman"/>
          <w:sz w:val="28"/>
          <w:szCs w:val="28"/>
        </w:rPr>
        <w:t xml:space="preserve"> развивающей предметной среды / Н.А. Рыжова // Дошкольное воспитание. – 1999</w:t>
      </w:r>
      <w:r w:rsidRPr="009461F7">
        <w:rPr>
          <w:rFonts w:ascii="Times New Roman" w:hAnsi="Times New Roman" w:cs="Times New Roman"/>
          <w:sz w:val="28"/>
          <w:szCs w:val="28"/>
        </w:rPr>
        <w:t xml:space="preserve">. – № 3. – С. 15-24. </w:t>
      </w:r>
    </w:p>
    <w:p w:rsidR="007D33DD" w:rsidRPr="009461F7" w:rsidRDefault="007D33DD" w:rsidP="002948C4">
      <w:pPr>
        <w:spacing w:after="0"/>
        <w:rPr>
          <w:rFonts w:ascii="Arial" w:hAnsi="Arial" w:cs="Arial"/>
          <w:sz w:val="28"/>
          <w:szCs w:val="28"/>
          <w:shd w:val="clear" w:color="auto" w:fill="F6F6F6"/>
        </w:rPr>
      </w:pPr>
    </w:p>
    <w:p w:rsidR="007D33DD" w:rsidRDefault="007D33DD" w:rsidP="002948C4">
      <w:pPr>
        <w:spacing w:after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7D33DD" w:rsidRDefault="007D33DD"/>
    <w:sectPr w:rsidR="007D33DD" w:rsidSect="002B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71C"/>
    <w:multiLevelType w:val="multilevel"/>
    <w:tmpl w:val="E2D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59B"/>
    <w:multiLevelType w:val="multilevel"/>
    <w:tmpl w:val="A778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A2200"/>
    <w:multiLevelType w:val="hybridMultilevel"/>
    <w:tmpl w:val="EE9E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DD"/>
    <w:rsid w:val="002948C4"/>
    <w:rsid w:val="002B03F0"/>
    <w:rsid w:val="00667E8A"/>
    <w:rsid w:val="007D33DD"/>
    <w:rsid w:val="0083202A"/>
    <w:rsid w:val="009352F5"/>
    <w:rsid w:val="009461F7"/>
    <w:rsid w:val="00A8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3DD"/>
    <w:rPr>
      <w:b/>
      <w:bCs/>
    </w:rPr>
  </w:style>
  <w:style w:type="character" w:styleId="a6">
    <w:name w:val="Hyperlink"/>
    <w:basedOn w:val="a0"/>
    <w:uiPriority w:val="99"/>
    <w:unhideWhenUsed/>
    <w:rsid w:val="00294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админ</cp:lastModifiedBy>
  <cp:revision>3</cp:revision>
  <dcterms:created xsi:type="dcterms:W3CDTF">2019-11-12T15:07:00Z</dcterms:created>
  <dcterms:modified xsi:type="dcterms:W3CDTF">2019-11-13T08:39:00Z</dcterms:modified>
</cp:coreProperties>
</file>